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14EC1" w14:textId="2B56AAC8" w:rsidR="00B22D25" w:rsidRDefault="00B22D25" w:rsidP="00B22D25">
      <w:pPr>
        <w:jc w:val="center"/>
        <w:rPr>
          <w:b/>
          <w:bCs/>
        </w:rPr>
      </w:pPr>
      <w:r>
        <w:rPr>
          <w:b/>
          <w:bCs/>
        </w:rPr>
        <w:t>OBRAZAC 2</w:t>
      </w:r>
      <w:r w:rsidR="004836CC">
        <w:rPr>
          <w:b/>
          <w:bCs/>
        </w:rPr>
        <w:t>1</w:t>
      </w:r>
      <w:r>
        <w:rPr>
          <w:b/>
          <w:bCs/>
        </w:rPr>
        <w:t>. Evidencija o provedbi Mjere 11, 11.2.</w:t>
      </w:r>
      <w:r>
        <w:br/>
      </w:r>
      <w:r>
        <w:rPr>
          <w:b/>
          <w:bCs/>
        </w:rPr>
        <w:t>Plaćanja za održavanje ekoloških poljoprivrednih praksi i metoda (EKO) i Intervencije 70.04., operacija  Održavanje ekološkog uzgoja</w:t>
      </w:r>
    </w:p>
    <w:p w14:paraId="36C727CB" w14:textId="77777777" w:rsidR="00B22D25" w:rsidRDefault="00B22D25" w:rsidP="00B22D25">
      <w:pPr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(Obrazac evidencije korisnik dostavlja podružnici Agencije za plaćanja najkasnije do 31. prosinca 2023. godine)</w:t>
      </w:r>
    </w:p>
    <w:p w14:paraId="114E5CE2" w14:textId="77777777" w:rsidR="00B22D25" w:rsidRDefault="00B22D25" w:rsidP="00B22D25">
      <w:pPr>
        <w:jc w:val="center"/>
      </w:pPr>
    </w:p>
    <w:tbl>
      <w:tblPr>
        <w:tblW w:w="10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0"/>
      </w:tblGrid>
      <w:tr w:rsidR="00B22D25" w14:paraId="791CE766" w14:textId="77777777" w:rsidTr="00B22D25">
        <w:trPr>
          <w:jc w:val="center"/>
        </w:trPr>
        <w:tc>
          <w:tcPr>
            <w:tcW w:w="10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4DFE2E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EVIDENCIJA O PROVEDBI OBVEZA ZA PODMJERU 11.2. Plaćanja za održavanje ekoloških poljoprivrednih praksi i metoda (EKO) i operaciju Održavanje ekološkog uzgoja</w:t>
            </w:r>
          </w:p>
        </w:tc>
      </w:tr>
    </w:tbl>
    <w:p w14:paraId="64E63933" w14:textId="77777777" w:rsidR="00B22D25" w:rsidRDefault="00B22D25" w:rsidP="00B22D25">
      <w:pPr>
        <w:jc w:val="center"/>
        <w:rPr>
          <w:sz w:val="20"/>
          <w:szCs w:val="20"/>
        </w:rPr>
      </w:pPr>
    </w:p>
    <w:tbl>
      <w:tblPr>
        <w:tblW w:w="1064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6"/>
        <w:gridCol w:w="1539"/>
        <w:gridCol w:w="3133"/>
        <w:gridCol w:w="1119"/>
      </w:tblGrid>
      <w:tr w:rsidR="00B22D25" w14:paraId="38907B59" w14:textId="77777777" w:rsidTr="00B22D25">
        <w:trPr>
          <w:jc w:val="center"/>
        </w:trPr>
        <w:tc>
          <w:tcPr>
            <w:tcW w:w="10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2D512F" w14:textId="77777777" w:rsidR="00B22D25" w:rsidRDefault="00B2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DIO – OPĆI PODACI ZA PODMJERU 11.2. Plaćanja za održavanje ekoloških poljoprivrednih praksi i metoda (EKO) i operaciju Održavanje ekološkog uzgoja</w:t>
            </w:r>
          </w:p>
        </w:tc>
      </w:tr>
      <w:tr w:rsidR="00B22D25" w14:paraId="4CB4E54D" w14:textId="77777777" w:rsidTr="00B22D25">
        <w:trPr>
          <w:jc w:val="center"/>
        </w:trPr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D8E82A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PG I ODGOVORNE OSOBE</w:t>
            </w:r>
          </w:p>
        </w:tc>
        <w:tc>
          <w:tcPr>
            <w:tcW w:w="57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4F5D23" w14:textId="77777777" w:rsidR="00B22D25" w:rsidRDefault="00B22D25">
            <w:pPr>
              <w:rPr>
                <w:sz w:val="20"/>
                <w:szCs w:val="20"/>
              </w:rPr>
            </w:pPr>
          </w:p>
        </w:tc>
      </w:tr>
      <w:tr w:rsidR="00B22D25" w14:paraId="5ADE3D83" w14:textId="77777777" w:rsidTr="00B22D25">
        <w:trPr>
          <w:jc w:val="center"/>
        </w:trPr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D8FCA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OIB:</w:t>
            </w:r>
          </w:p>
        </w:tc>
        <w:tc>
          <w:tcPr>
            <w:tcW w:w="57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1229E6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MIBPG:</w:t>
            </w:r>
          </w:p>
        </w:tc>
      </w:tr>
      <w:tr w:rsidR="00B22D25" w14:paraId="0193F6D7" w14:textId="77777777" w:rsidTr="00B22D25">
        <w:trPr>
          <w:jc w:val="center"/>
        </w:trPr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EAA614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SJEDIŠTE PG</w:t>
            </w:r>
          </w:p>
        </w:tc>
        <w:tc>
          <w:tcPr>
            <w:tcW w:w="57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F21ECA" w14:textId="77777777" w:rsidR="00B22D25" w:rsidRDefault="00B22D25">
            <w:pPr>
              <w:rPr>
                <w:sz w:val="20"/>
                <w:szCs w:val="20"/>
              </w:rPr>
            </w:pPr>
          </w:p>
        </w:tc>
      </w:tr>
      <w:tr w:rsidR="00B22D25" w14:paraId="5F7EF6F5" w14:textId="77777777" w:rsidTr="00B22D25">
        <w:trPr>
          <w:jc w:val="center"/>
        </w:trPr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714636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GODINA ULASKA U SUSTAV POTPORE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9F50A0" w14:textId="77777777" w:rsidR="00B22D25" w:rsidRDefault="00B22D25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E4C24A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GODINA ZA KOJU SE VODI EVIDENCIJA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FE3689" w14:textId="77777777" w:rsidR="00B22D25" w:rsidRDefault="00B22D25">
            <w:pPr>
              <w:rPr>
                <w:sz w:val="20"/>
                <w:szCs w:val="20"/>
              </w:rPr>
            </w:pPr>
          </w:p>
        </w:tc>
      </w:tr>
    </w:tbl>
    <w:p w14:paraId="24D4EB49" w14:textId="77777777" w:rsidR="00B22D25" w:rsidRDefault="00B22D25" w:rsidP="00B22D25">
      <w:pPr>
        <w:jc w:val="center"/>
        <w:rPr>
          <w:sz w:val="20"/>
          <w:szCs w:val="20"/>
        </w:rPr>
      </w:pPr>
    </w:p>
    <w:tbl>
      <w:tblPr>
        <w:tblW w:w="10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2461"/>
        <w:gridCol w:w="2461"/>
        <w:gridCol w:w="2461"/>
        <w:gridCol w:w="2813"/>
      </w:tblGrid>
      <w:tr w:rsidR="00B22D25" w14:paraId="6A6F76B9" w14:textId="77777777" w:rsidTr="00B22D25">
        <w:trPr>
          <w:jc w:val="center"/>
        </w:trPr>
        <w:tc>
          <w:tcPr>
            <w:tcW w:w="105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531C40" w14:textId="77777777" w:rsidR="00B22D25" w:rsidRDefault="00B2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DIO – POPIS ARKOD PARCELA ZA PODMJERU 11.2. Plaćanja za održavanje ekoloških poljoprivrednih praksi i metoda (EKO) i operaciju Održavanje ekološkog uzgoja</w:t>
            </w:r>
          </w:p>
        </w:tc>
      </w:tr>
      <w:tr w:rsidR="00B22D25" w14:paraId="07CEC06A" w14:textId="77777777" w:rsidTr="00B22D25">
        <w:trPr>
          <w:jc w:val="center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2A8F3E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r.b.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C616E9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ARKOD ID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9DD3C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površina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59128E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domaće ime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297734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</w:t>
            </w:r>
          </w:p>
        </w:tc>
      </w:tr>
      <w:tr w:rsidR="00B22D25" w14:paraId="1FB64D39" w14:textId="77777777" w:rsidTr="00B22D2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B867AB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6DD7B3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F8B9EF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01B960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317084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B22D25" w14:paraId="559B2BB9" w14:textId="77777777" w:rsidTr="00B22D2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BD524F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0B68EF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C55033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A270EB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D2D0A4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B22D25" w14:paraId="4AF1DA0E" w14:textId="77777777" w:rsidTr="00B22D2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933B2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71052F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E0CDE3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477A4B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2B809D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B22D25" w14:paraId="1827B011" w14:textId="77777777" w:rsidTr="00B22D2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472ED1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DBD8B3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151D85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1A76FE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53DBE4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</w:tbl>
    <w:p w14:paraId="459A47C7" w14:textId="77777777" w:rsidR="00B22D25" w:rsidRDefault="00B22D25" w:rsidP="00B22D25">
      <w:pPr>
        <w:jc w:val="center"/>
        <w:rPr>
          <w:sz w:val="20"/>
          <w:szCs w:val="20"/>
        </w:rPr>
      </w:pPr>
    </w:p>
    <w:tbl>
      <w:tblPr>
        <w:tblW w:w="10632" w:type="dxa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872"/>
        <w:gridCol w:w="1298"/>
        <w:gridCol w:w="1444"/>
        <w:gridCol w:w="759"/>
        <w:gridCol w:w="941"/>
        <w:gridCol w:w="1432"/>
        <w:gridCol w:w="1139"/>
        <w:gridCol w:w="1179"/>
      </w:tblGrid>
      <w:tr w:rsidR="00B22D25" w14:paraId="563C72CA" w14:textId="77777777" w:rsidTr="00B22D25"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C081B2" w14:textId="77777777" w:rsidR="00B22D25" w:rsidRDefault="00B2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DIO – PROVEDENE OBVEZE ZA PODMJERU 11.2. Plaćanja za održavanje ekoloških poljoprivrednih praksi i metoda (EKO) i operaciju Održavanje ekološkog uzgoja</w:t>
            </w:r>
          </w:p>
        </w:tc>
      </w:tr>
      <w:tr w:rsidR="00B22D25" w14:paraId="43104BDB" w14:textId="77777777" w:rsidTr="00B22D25"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0C8327" w14:textId="77777777" w:rsidR="00B22D25" w:rsidRDefault="00B2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Gnojidba (evidentirati svaku primjenu gnojiva)</w:t>
            </w:r>
          </w:p>
        </w:tc>
      </w:tr>
      <w:tr w:rsidR="00B22D25" w14:paraId="165E7B01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3ADE7B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ARKOD ID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6114A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822059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1FAF5A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vrsta gnojiva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96F24D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količina gnojiva</w:t>
            </w:r>
          </w:p>
          <w:p w14:paraId="3EDA4F50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(kg/ha ili l/ha)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2173A6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napomena</w:t>
            </w:r>
          </w:p>
        </w:tc>
      </w:tr>
      <w:tr w:rsidR="00B22D25" w14:paraId="54A42CF8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184B8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6D58E3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F7F8B2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0CA4CB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1B01AB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1BFC20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B22D25" w14:paraId="297F6DC8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5DFBAA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8C6CDE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395EC2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517B6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9B75CA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02839A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B22D25" w14:paraId="2D13B981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6C66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823742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8EAD47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9A4F84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E942CF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B4E074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B22D25" w14:paraId="3E94FB97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C04AE6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064CDF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BFCF64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841B01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0CA997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2D07B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B22D25" w14:paraId="1F43F0CA" w14:textId="77777777" w:rsidTr="00B22D25"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84A1E6" w14:textId="77777777" w:rsidR="00B22D25" w:rsidRDefault="00B2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Uporaba sredstva za zaštitu bilja (evidentirati svaku primjenu sredstava za zaštitu bilja)</w:t>
            </w:r>
          </w:p>
        </w:tc>
      </w:tr>
      <w:tr w:rsidR="00B22D25" w14:paraId="0EA128FF" w14:textId="77777777" w:rsidTr="00B22D25"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792F28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ARKOD ID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12C6BC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5ECC6D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početka i</w:t>
            </w:r>
            <w:r>
              <w:rPr>
                <w:sz w:val="20"/>
                <w:szCs w:val="20"/>
              </w:rPr>
              <w:br/>
              <w:t>završetka tretiranja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D538EE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količina</w:t>
            </w:r>
            <w:r>
              <w:rPr>
                <w:sz w:val="20"/>
                <w:szCs w:val="20"/>
              </w:rPr>
              <w:br/>
              <w:t xml:space="preserve">primijenjenog </w:t>
            </w:r>
            <w:r>
              <w:rPr>
                <w:sz w:val="20"/>
                <w:szCs w:val="20"/>
              </w:rPr>
              <w:lastRenderedPageBreak/>
              <w:t>SZB doza (kg/ha ili l/ha) ili koncentracija ( %)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5D94D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sredstvo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9E4CD1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razlog korištenja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5D2B4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napomena</w:t>
            </w:r>
          </w:p>
        </w:tc>
      </w:tr>
      <w:tr w:rsidR="00B22D25" w14:paraId="51899C88" w14:textId="77777777" w:rsidTr="00B22D25"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AE7DCD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1D0008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971596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23FDCC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CC60EF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AFAB42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49D552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B22D25" w14:paraId="342A5F43" w14:textId="77777777" w:rsidTr="00B22D25"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46DCE8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957F67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458B6D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02BBD9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ED5937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843D3D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2E3816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B22D25" w14:paraId="503AB212" w14:textId="77777777" w:rsidTr="00B22D25"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955AD1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C9D6B8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F4607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6E7E0A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E63D72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D002E6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0C0C25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B22D25" w14:paraId="1F3D5FA3" w14:textId="77777777" w:rsidTr="00B22D25"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CE3314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8A7E99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27A8FE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B0A51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178A6F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6A953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3ACFA9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B22D25" w14:paraId="33A218DC" w14:textId="77777777" w:rsidTr="00B22D25"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8AB082" w14:textId="77777777" w:rsidR="00B22D25" w:rsidRDefault="00B2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Agrotehničke mjere (evidentirati primjenu svake agrotehničke mjere kronološkim redom)</w:t>
            </w:r>
          </w:p>
        </w:tc>
      </w:tr>
      <w:tr w:rsidR="00B22D25" w14:paraId="56180BFA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A07B26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ARKOD ID</w:t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A148BA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700560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8B0CBE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mjera/zahvat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7498D6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</w:t>
            </w:r>
          </w:p>
        </w:tc>
      </w:tr>
      <w:tr w:rsidR="00B22D25" w14:paraId="7D90C18B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906589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94324F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5AA5CA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70CDA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D4D234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B22D25" w14:paraId="35665686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DFB97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89A0B3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E6F2DB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FF90E8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66C37C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B22D25" w14:paraId="2B6E93DF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12216E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994F20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7D7A7C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D0A444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A878A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B22D25" w14:paraId="4D5FB46A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2BAA94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BBE11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F764E6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E6936A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B20467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B22D25" w14:paraId="6E831098" w14:textId="77777777" w:rsidTr="00B22D25">
        <w:tc>
          <w:tcPr>
            <w:tcW w:w="106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992DE8" w14:textId="77777777" w:rsidR="00B22D25" w:rsidRDefault="00B2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Obveza držanja stoke na trajnom travnjaku: najmanje 0,5 UG/ha (najmanje 1 govedo/kopitar na 2 hektara ili 3 ovce/koze po hektaru travnjaka), osim na krškim pašnjacima 0,3 UG/ha (najmanje 1 govedo/kopitar na 3 hektara ili 2 ovce/koze po hektaru travnjaka). Prihvatljive životinje su goveda, kopitari, ovce i koze; životinje se moraju uzgajati u skladu s Uredbom Europskog parlamenta i Vijeća (EU) 2018/848, Provedbenom uredbom Komisije (EU) 2021/464 i Provedbenom uredbom Komisije (EU) 2021/1165.</w:t>
            </w:r>
          </w:p>
        </w:tc>
      </w:tr>
      <w:tr w:rsidR="00B22D25" w14:paraId="4FBDB0DD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20860A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ARKOD ID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C2F9FC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domaće ime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D15E8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stoke koja se drži na parceli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3E4B8F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vrste stoke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E58477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koliko UG</w:t>
            </w:r>
          </w:p>
        </w:tc>
        <w:tc>
          <w:tcPr>
            <w:tcW w:w="3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17A910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vremenski period držanja stoke na površini</w:t>
            </w:r>
          </w:p>
        </w:tc>
      </w:tr>
      <w:tr w:rsidR="00B22D25" w14:paraId="47C95292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36F743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B88B2C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BFFBEA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300D2F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76A15C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3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1925BC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B22D25" w14:paraId="7FD91DCD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718A80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DB13B6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900456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031B33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376A11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3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ECCF4B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B22D25" w14:paraId="74D6188F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592C18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FD80D7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449612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3DDB78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198DDF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3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64607B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B22D25" w14:paraId="1363FC6E" w14:textId="77777777" w:rsidTr="00B22D25"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7929E6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493173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FADAE6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AC8663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AC8631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3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A4D3F4" w14:textId="77777777" w:rsidR="00B22D25" w:rsidRDefault="00B22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</w:tbl>
    <w:p w14:paraId="7DD7B1B1" w14:textId="77777777" w:rsidR="00B22D25" w:rsidRDefault="00B22D25" w:rsidP="00B22D25">
      <w:pPr>
        <w:jc w:val="center"/>
        <w:rPr>
          <w:sz w:val="20"/>
          <w:szCs w:val="20"/>
        </w:rPr>
      </w:pPr>
    </w:p>
    <w:p w14:paraId="56C8DA2C" w14:textId="77777777" w:rsidR="00A809DF" w:rsidRPr="00B22D25" w:rsidRDefault="00A809DF" w:rsidP="00B22D25"/>
    <w:sectPr w:rsidR="00A809DF" w:rsidRPr="00B22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751"/>
    <w:rsid w:val="002D6751"/>
    <w:rsid w:val="004836CC"/>
    <w:rsid w:val="00A809DF"/>
    <w:rsid w:val="00B2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0750"/>
  <w15:chartTrackingRefBased/>
  <w15:docId w15:val="{ED0BAA77-14EE-49C2-9E21-CB49F9F4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Nakić</dc:creator>
  <cp:keywords/>
  <dc:description/>
  <cp:lastModifiedBy>marin kukoč</cp:lastModifiedBy>
  <cp:revision>3</cp:revision>
  <dcterms:created xsi:type="dcterms:W3CDTF">2022-03-07T09:45:00Z</dcterms:created>
  <dcterms:modified xsi:type="dcterms:W3CDTF">2024-04-06T17:56:00Z</dcterms:modified>
</cp:coreProperties>
</file>